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1" w:rsidRDefault="00007101" w:rsidP="00007101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1" w:rsidRDefault="00007101" w:rsidP="0000710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007101" w:rsidRDefault="00007101" w:rsidP="0000710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007101" w:rsidRDefault="00007101" w:rsidP="00007101">
      <w:pPr>
        <w:jc w:val="center"/>
        <w:rPr>
          <w:sz w:val="30"/>
          <w:szCs w:val="30"/>
        </w:rPr>
      </w:pPr>
    </w:p>
    <w:p w:rsidR="00007101" w:rsidRDefault="00007101" w:rsidP="00007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07101" w:rsidRDefault="00007101" w:rsidP="00007101">
      <w:pPr>
        <w:rPr>
          <w:szCs w:val="28"/>
        </w:rPr>
      </w:pPr>
    </w:p>
    <w:p w:rsidR="00007101" w:rsidRDefault="00BB72E9" w:rsidP="00007101">
      <w:pPr>
        <w:rPr>
          <w:b/>
          <w:szCs w:val="28"/>
        </w:rPr>
      </w:pPr>
      <w:r>
        <w:rPr>
          <w:b/>
          <w:szCs w:val="28"/>
        </w:rPr>
        <w:t>08.06.2026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317</w:t>
      </w:r>
      <w:r w:rsidR="00007101">
        <w:rPr>
          <w:b/>
          <w:szCs w:val="28"/>
        </w:rPr>
        <w:t>/2026-рк</w:t>
      </w:r>
    </w:p>
    <w:p w:rsidR="00007101" w:rsidRDefault="00007101" w:rsidP="00007101">
      <w:pPr>
        <w:tabs>
          <w:tab w:val="left" w:pos="3780"/>
        </w:tabs>
        <w:ind w:right="4677"/>
        <w:jc w:val="both"/>
        <w:rPr>
          <w:szCs w:val="28"/>
          <w:lang w:eastAsia="uk-UA"/>
        </w:rPr>
      </w:pPr>
    </w:p>
    <w:p w:rsidR="00007101" w:rsidRDefault="00007101" w:rsidP="00007101">
      <w:pPr>
        <w:tabs>
          <w:tab w:val="left" w:pos="3780"/>
        </w:tabs>
        <w:ind w:right="3685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директора </w:t>
      </w:r>
      <w:r>
        <w:rPr>
          <w:szCs w:val="28"/>
        </w:rPr>
        <w:t>мистецької школи «</w:t>
      </w:r>
      <w:proofErr w:type="spellStart"/>
      <w:r>
        <w:rPr>
          <w:szCs w:val="28"/>
        </w:rPr>
        <w:t>Нетішинська</w:t>
      </w:r>
      <w:proofErr w:type="spellEnd"/>
      <w:r>
        <w:rPr>
          <w:szCs w:val="28"/>
        </w:rPr>
        <w:t xml:space="preserve"> школа мистецтв»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</w:t>
      </w:r>
    </w:p>
    <w:p w:rsidR="00007101" w:rsidRDefault="00007101" w:rsidP="00007101">
      <w:pPr>
        <w:tabs>
          <w:tab w:val="left" w:pos="3780"/>
        </w:tabs>
        <w:ind w:right="4677"/>
        <w:jc w:val="both"/>
        <w:rPr>
          <w:szCs w:val="28"/>
          <w:lang w:eastAsia="uk-UA"/>
        </w:rPr>
      </w:pPr>
    </w:p>
    <w:p w:rsidR="00007101" w:rsidRDefault="00007101" w:rsidP="00007101">
      <w:pPr>
        <w:ind w:firstLine="708"/>
        <w:jc w:val="both"/>
        <w:rPr>
          <w:bCs/>
          <w:szCs w:val="28"/>
        </w:rPr>
      </w:pPr>
      <w:r>
        <w:rPr>
          <w:szCs w:val="28"/>
          <w:lang w:eastAsia="uk-UA"/>
        </w:rPr>
        <w:t xml:space="preserve">Відповідно до </w:t>
      </w:r>
      <w:r w:rsidRPr="00BB72E9">
        <w:rPr>
          <w:szCs w:val="28"/>
          <w:lang w:eastAsia="uk-UA"/>
        </w:rPr>
        <w:t xml:space="preserve">частини 2, пункту 20 частини 4 статті 42 Закону України «Про місцеве самоврядування в Україні», </w:t>
      </w:r>
      <w:r w:rsidRPr="00BB72E9">
        <w:rPr>
          <w:szCs w:val="28"/>
        </w:rPr>
        <w:t>розпорядження міського голови від  08 червня 2026 року № 61/2026-рв «</w:t>
      </w:r>
      <w:r w:rsidRPr="00BB72E9">
        <w:rPr>
          <w:szCs w:val="28"/>
          <w:lang w:eastAsia="uk-UA"/>
        </w:rPr>
        <w:t xml:space="preserve">Про погодження надання директору </w:t>
      </w:r>
      <w:r w:rsidRPr="00BB72E9">
        <w:rPr>
          <w:szCs w:val="28"/>
        </w:rPr>
        <w:t>мистецької школи «</w:t>
      </w:r>
      <w:proofErr w:type="spellStart"/>
      <w:r w:rsidRPr="00BB72E9">
        <w:rPr>
          <w:szCs w:val="28"/>
        </w:rPr>
        <w:t>Нетішинська</w:t>
      </w:r>
      <w:proofErr w:type="spellEnd"/>
      <w:r w:rsidRPr="00BB72E9">
        <w:rPr>
          <w:szCs w:val="28"/>
        </w:rPr>
        <w:t xml:space="preserve"> школа мистецтв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Галібіну</w:t>
      </w:r>
      <w:proofErr w:type="spellEnd"/>
      <w:r>
        <w:rPr>
          <w:bCs/>
          <w:szCs w:val="28"/>
        </w:rPr>
        <w:t xml:space="preserve"> Ю.О. </w:t>
      </w:r>
      <w:r>
        <w:rPr>
          <w:szCs w:val="28"/>
          <w:lang w:eastAsia="uk-UA"/>
        </w:rPr>
        <w:t>щорічної основної відпустки»</w:t>
      </w:r>
      <w:r>
        <w:rPr>
          <w:bCs/>
          <w:szCs w:val="28"/>
        </w:rPr>
        <w:t>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               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</w:t>
      </w:r>
      <w:r>
        <w:rPr>
          <w:bCs/>
          <w:szCs w:val="28"/>
        </w:rPr>
        <w:t xml:space="preserve"> пунктів 1.8. та 3.6. Контракту укладеного з директором </w:t>
      </w:r>
      <w:r>
        <w:rPr>
          <w:szCs w:val="28"/>
        </w:rPr>
        <w:t>мистецької школи «</w:t>
      </w:r>
      <w:proofErr w:type="spellStart"/>
      <w:r>
        <w:rPr>
          <w:szCs w:val="28"/>
        </w:rPr>
        <w:t>Нетішинська</w:t>
      </w:r>
      <w:proofErr w:type="spellEnd"/>
      <w:r>
        <w:rPr>
          <w:szCs w:val="28"/>
        </w:rPr>
        <w:t xml:space="preserve"> школа мистецтв»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 </w:t>
      </w:r>
      <w:proofErr w:type="spellStart"/>
      <w:r>
        <w:rPr>
          <w:szCs w:val="28"/>
        </w:rPr>
        <w:t>Галібіним</w:t>
      </w:r>
      <w:proofErr w:type="spellEnd"/>
      <w:r>
        <w:rPr>
          <w:szCs w:val="28"/>
        </w:rPr>
        <w:t xml:space="preserve"> Ю.О.</w:t>
      </w:r>
      <w:r>
        <w:rPr>
          <w:bCs/>
          <w:szCs w:val="28"/>
        </w:rPr>
        <w:t xml:space="preserve"> від 01 серпня 2022 року: </w:t>
      </w:r>
    </w:p>
    <w:p w:rsidR="00007101" w:rsidRDefault="00007101" w:rsidP="00007101">
      <w:pPr>
        <w:ind w:firstLine="708"/>
        <w:jc w:val="both"/>
        <w:rPr>
          <w:szCs w:val="28"/>
          <w:lang w:eastAsia="uk-UA"/>
        </w:rPr>
      </w:pPr>
    </w:p>
    <w:p w:rsidR="00007101" w:rsidRDefault="00007101" w:rsidP="0000710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1.Тимчасове виконання обов’язків </w:t>
      </w:r>
      <w:r>
        <w:rPr>
          <w:bCs/>
          <w:szCs w:val="28"/>
        </w:rPr>
        <w:t xml:space="preserve">директора </w:t>
      </w:r>
      <w:r>
        <w:rPr>
          <w:szCs w:val="28"/>
        </w:rPr>
        <w:t>мистецької школи «</w:t>
      </w:r>
      <w:proofErr w:type="spellStart"/>
      <w:r>
        <w:rPr>
          <w:szCs w:val="28"/>
        </w:rPr>
        <w:t>Нетішинська</w:t>
      </w:r>
      <w:proofErr w:type="spellEnd"/>
      <w:r>
        <w:rPr>
          <w:szCs w:val="28"/>
        </w:rPr>
        <w:t xml:space="preserve"> школа мистецтв»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</w:t>
      </w:r>
      <w:r>
        <w:rPr>
          <w:szCs w:val="28"/>
          <w:lang w:eastAsia="uk-UA"/>
        </w:rPr>
        <w:t xml:space="preserve"> на період щорічної основної відпустки </w:t>
      </w:r>
      <w:r>
        <w:rPr>
          <w:bCs/>
          <w:szCs w:val="28"/>
        </w:rPr>
        <w:t xml:space="preserve">директора </w:t>
      </w:r>
      <w:r>
        <w:rPr>
          <w:szCs w:val="28"/>
        </w:rPr>
        <w:t>мистецької школи «</w:t>
      </w:r>
      <w:proofErr w:type="spellStart"/>
      <w:r>
        <w:rPr>
          <w:szCs w:val="28"/>
        </w:rPr>
        <w:t>Нетішинська</w:t>
      </w:r>
      <w:proofErr w:type="spellEnd"/>
      <w:r>
        <w:rPr>
          <w:szCs w:val="28"/>
        </w:rPr>
        <w:t xml:space="preserve"> школа мистецтв»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 ГАЛІБІНА Юрія Олеговича</w:t>
      </w:r>
      <w:r>
        <w:rPr>
          <w:szCs w:val="28"/>
          <w:lang w:eastAsia="uk-UA"/>
        </w:rPr>
        <w:t xml:space="preserve"> від 15 червня до 09 серпня 2026 року включно покласти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на </w:t>
      </w:r>
      <w:r>
        <w:rPr>
          <w:szCs w:val="28"/>
        </w:rPr>
        <w:t>завідувача господарства мистецької школи «</w:t>
      </w:r>
      <w:proofErr w:type="spellStart"/>
      <w:r>
        <w:rPr>
          <w:szCs w:val="28"/>
        </w:rPr>
        <w:t>Нетішинська</w:t>
      </w:r>
      <w:proofErr w:type="spellEnd"/>
      <w:r>
        <w:rPr>
          <w:szCs w:val="28"/>
        </w:rPr>
        <w:t xml:space="preserve"> школа мистецтв»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Хмельницької області </w:t>
      </w:r>
      <w:r>
        <w:rPr>
          <w:bCs/>
          <w:szCs w:val="28"/>
        </w:rPr>
        <w:t xml:space="preserve"> ТОКАРЧУК Надію Володимирівну.</w:t>
      </w:r>
    </w:p>
    <w:p w:rsidR="00007101" w:rsidRDefault="00007101" w:rsidP="00007101">
      <w:pPr>
        <w:ind w:left="1843" w:hanging="1135"/>
        <w:jc w:val="both"/>
        <w:rPr>
          <w:bCs/>
          <w:szCs w:val="28"/>
        </w:rPr>
      </w:pPr>
      <w:r>
        <w:rPr>
          <w:bCs/>
          <w:szCs w:val="28"/>
        </w:rPr>
        <w:t xml:space="preserve">Підстава: лист управління культури виконавчого комітету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від 01 червня 2026 року № 01-22/496/2026.</w:t>
      </w:r>
    </w:p>
    <w:p w:rsidR="00007101" w:rsidRDefault="00007101" w:rsidP="00007101">
      <w:pPr>
        <w:ind w:firstLine="708"/>
        <w:jc w:val="both"/>
        <w:rPr>
          <w:szCs w:val="28"/>
        </w:rPr>
      </w:pPr>
    </w:p>
    <w:p w:rsidR="00007101" w:rsidRDefault="00007101" w:rsidP="00007101">
      <w:pPr>
        <w:ind w:firstLine="708"/>
        <w:jc w:val="both"/>
        <w:rPr>
          <w:szCs w:val="28"/>
        </w:rPr>
      </w:pPr>
      <w:r>
        <w:rPr>
          <w:szCs w:val="28"/>
        </w:rPr>
        <w:t xml:space="preserve">2. Контроль за виконанням цього розпорядження покласти на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Василя МИСЬКА.</w:t>
      </w:r>
    </w:p>
    <w:p w:rsidR="00007101" w:rsidRDefault="00007101" w:rsidP="00007101">
      <w:pPr>
        <w:jc w:val="both"/>
        <w:rPr>
          <w:szCs w:val="28"/>
          <w:lang w:eastAsia="uk-UA"/>
        </w:rPr>
      </w:pPr>
    </w:p>
    <w:p w:rsidR="00007101" w:rsidRDefault="00007101" w:rsidP="00007101">
      <w:pPr>
        <w:outlineLvl w:val="2"/>
        <w:rPr>
          <w:bCs/>
          <w:szCs w:val="28"/>
        </w:rPr>
      </w:pPr>
    </w:p>
    <w:p w:rsidR="00007101" w:rsidRDefault="00007101" w:rsidP="00007101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007101" w:rsidRDefault="00007101" w:rsidP="00007101">
      <w:pPr>
        <w:jc w:val="center"/>
        <w:outlineLvl w:val="0"/>
        <w:rPr>
          <w:b/>
          <w:szCs w:val="28"/>
        </w:rPr>
      </w:pPr>
    </w:p>
    <w:p w:rsidR="00007101" w:rsidRDefault="00007101" w:rsidP="00007101">
      <w:pPr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З розпорядженням ознайомлені:</w:t>
      </w:r>
    </w:p>
    <w:p w:rsidR="00007101" w:rsidRDefault="00007101" w:rsidP="00007101">
      <w:pPr>
        <w:rPr>
          <w:szCs w:val="28"/>
        </w:rPr>
      </w:pPr>
      <w:proofErr w:type="spellStart"/>
      <w:r>
        <w:rPr>
          <w:szCs w:val="28"/>
        </w:rPr>
        <w:t>Галібін</w:t>
      </w:r>
      <w:proofErr w:type="spellEnd"/>
      <w:r>
        <w:rPr>
          <w:szCs w:val="28"/>
        </w:rPr>
        <w:t xml:space="preserve"> Ю.О.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</w:p>
    <w:p w:rsidR="00007101" w:rsidRDefault="00007101" w:rsidP="00007101">
      <w:pPr>
        <w:jc w:val="center"/>
        <w:rPr>
          <w:b/>
          <w:smallCaps/>
          <w:noProof/>
          <w:color w:val="FF0000"/>
          <w:szCs w:val="28"/>
          <w:lang w:eastAsia="en-US"/>
        </w:rPr>
      </w:pPr>
      <w:proofErr w:type="spellStart"/>
      <w:r>
        <w:rPr>
          <w:szCs w:val="28"/>
        </w:rPr>
        <w:t>Токарчук</w:t>
      </w:r>
      <w:proofErr w:type="spellEnd"/>
      <w:r>
        <w:rPr>
          <w:szCs w:val="28"/>
        </w:rPr>
        <w:t xml:space="preserve"> Н.В.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</w:p>
    <w:p w:rsidR="00283722" w:rsidRDefault="00283722"/>
    <w:sectPr w:rsidR="00283722" w:rsidSect="00BB72E9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EC"/>
    <w:rsid w:val="00007101"/>
    <w:rsid w:val="00283722"/>
    <w:rsid w:val="00722B3A"/>
    <w:rsid w:val="00BB72E9"/>
    <w:rsid w:val="00BC3CEC"/>
    <w:rsid w:val="00D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9</cp:revision>
  <dcterms:created xsi:type="dcterms:W3CDTF">2026-06-12T12:08:00Z</dcterms:created>
  <dcterms:modified xsi:type="dcterms:W3CDTF">2026-06-12T12:15:00Z</dcterms:modified>
</cp:coreProperties>
</file>